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55E" w:rsidRPr="0079255E" w:rsidRDefault="0079255E" w:rsidP="0079255E">
      <w:pPr>
        <w:spacing w:beforeLines="100" w:before="312" w:afterLines="100" w:after="312" w:line="640" w:lineRule="exact"/>
        <w:jc w:val="center"/>
        <w:rPr>
          <w:sz w:val="32"/>
          <w:szCs w:val="32"/>
        </w:rPr>
      </w:pPr>
      <w:bookmarkStart w:id="0" w:name="_GoBack"/>
      <w:r w:rsidRPr="0079255E">
        <w:rPr>
          <w:rFonts w:ascii="Simsun" w:hAnsi="Simsun"/>
          <w:b/>
          <w:bCs/>
          <w:color w:val="000000"/>
          <w:sz w:val="32"/>
          <w:szCs w:val="32"/>
        </w:rPr>
        <w:t>关于对本科生奖学金进行调整的通知</w:t>
      </w:r>
    </w:p>
    <w:bookmarkEnd w:id="0"/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>各学院、相关部处：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我校现在实行的《北京理工大学本科生奖学金实施办法（试行）》是</w:t>
      </w:r>
      <w:r w:rsidRPr="0079255E">
        <w:rPr>
          <w:rFonts w:hint="eastAsia"/>
          <w:sz w:val="24"/>
          <w:szCs w:val="24"/>
        </w:rPr>
        <w:t>2012</w:t>
      </w:r>
      <w:r w:rsidRPr="0079255E">
        <w:rPr>
          <w:rFonts w:hint="eastAsia"/>
          <w:sz w:val="24"/>
          <w:szCs w:val="24"/>
        </w:rPr>
        <w:t>年</w:t>
      </w:r>
      <w:r w:rsidRPr="0079255E">
        <w:rPr>
          <w:rFonts w:hint="eastAsia"/>
          <w:sz w:val="24"/>
          <w:szCs w:val="24"/>
        </w:rPr>
        <w:t>5</w:t>
      </w:r>
      <w:r w:rsidRPr="0079255E">
        <w:rPr>
          <w:rFonts w:hint="eastAsia"/>
          <w:sz w:val="24"/>
          <w:szCs w:val="24"/>
        </w:rPr>
        <w:t>月由校长办公会审议通过和发布的，历经四年，我校本科生专业设置发生了较大变化，以教学改革为目标的教改</w:t>
      </w:r>
      <w:proofErr w:type="gramStart"/>
      <w:r w:rsidRPr="0079255E">
        <w:rPr>
          <w:rFonts w:hint="eastAsia"/>
          <w:sz w:val="24"/>
          <w:szCs w:val="24"/>
        </w:rPr>
        <w:t>班设置</w:t>
      </w:r>
      <w:proofErr w:type="gramEnd"/>
      <w:r w:rsidRPr="0079255E">
        <w:rPr>
          <w:rFonts w:hint="eastAsia"/>
          <w:sz w:val="24"/>
          <w:szCs w:val="24"/>
        </w:rPr>
        <w:t>渐趋多样化，由优秀学生组成本科教学实验班也发生了较大变化。为进一步平衡和优化学校教育资源，加大军工专业人才培养力度，为学校教育事业统筹协调发展服务，经主管校领导同意，将对本科生奖学金做如下调整：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一、取消实验班奖学金，原实验班按照优秀学生奖学金评选。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二、设立专项军工专业优秀学生奖，为本科生奖学金子奖学金之一，评选办法如下：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1</w:t>
      </w:r>
      <w:r w:rsidRPr="0079255E">
        <w:rPr>
          <w:rFonts w:hint="eastAsia"/>
          <w:sz w:val="24"/>
          <w:szCs w:val="24"/>
        </w:rPr>
        <w:t>、宗旨：鼓励军工专业学生勤奋学习，刻苦钻研，德智体全面发展，不断提高综合素质。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2</w:t>
      </w:r>
      <w:r w:rsidRPr="0079255E">
        <w:rPr>
          <w:rFonts w:hint="eastAsia"/>
          <w:sz w:val="24"/>
          <w:szCs w:val="24"/>
        </w:rPr>
        <w:t>、评选对象：装甲车辆工程班、弹药工程与爆炸技术班、特种能源技术与工程班、武器系统与工程班、武器系统与发射工程班、探测制导与控制技术班和信息对抗技术班</w:t>
      </w:r>
      <w:r w:rsidRPr="0079255E">
        <w:rPr>
          <w:rFonts w:hint="eastAsia"/>
          <w:sz w:val="24"/>
          <w:szCs w:val="24"/>
        </w:rPr>
        <w:t>7</w:t>
      </w:r>
      <w:r w:rsidRPr="0079255E">
        <w:rPr>
          <w:rFonts w:hint="eastAsia"/>
          <w:sz w:val="24"/>
          <w:szCs w:val="24"/>
        </w:rPr>
        <w:t>类军工专业班级，本科一至四年级学生。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3</w:t>
      </w:r>
      <w:r w:rsidRPr="0079255E">
        <w:rPr>
          <w:rFonts w:hint="eastAsia"/>
          <w:sz w:val="24"/>
          <w:szCs w:val="24"/>
        </w:rPr>
        <w:t>、奖励等级：一等奖每人</w:t>
      </w:r>
      <w:r w:rsidRPr="0079255E">
        <w:rPr>
          <w:rFonts w:hint="eastAsia"/>
          <w:sz w:val="24"/>
          <w:szCs w:val="24"/>
        </w:rPr>
        <w:t>1100</w:t>
      </w:r>
      <w:r w:rsidRPr="0079255E">
        <w:rPr>
          <w:rFonts w:hint="eastAsia"/>
          <w:sz w:val="24"/>
          <w:szCs w:val="24"/>
        </w:rPr>
        <w:t>元，二等奖每人</w:t>
      </w:r>
      <w:r w:rsidRPr="0079255E">
        <w:rPr>
          <w:rFonts w:hint="eastAsia"/>
          <w:sz w:val="24"/>
          <w:szCs w:val="24"/>
        </w:rPr>
        <w:t>800</w:t>
      </w:r>
      <w:r w:rsidRPr="0079255E">
        <w:rPr>
          <w:rFonts w:hint="eastAsia"/>
          <w:sz w:val="24"/>
          <w:szCs w:val="24"/>
        </w:rPr>
        <w:t>元，三等奖每人</w:t>
      </w:r>
      <w:r w:rsidRPr="0079255E">
        <w:rPr>
          <w:rFonts w:hint="eastAsia"/>
          <w:sz w:val="24"/>
          <w:szCs w:val="24"/>
        </w:rPr>
        <w:t>500</w:t>
      </w:r>
      <w:r w:rsidRPr="0079255E">
        <w:rPr>
          <w:rFonts w:hint="eastAsia"/>
          <w:sz w:val="24"/>
          <w:szCs w:val="24"/>
        </w:rPr>
        <w:t>元。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4</w:t>
      </w:r>
      <w:r w:rsidRPr="0079255E">
        <w:rPr>
          <w:rFonts w:hint="eastAsia"/>
          <w:sz w:val="24"/>
          <w:szCs w:val="24"/>
        </w:rPr>
        <w:t>、奖励比例：一等奖按班级人数的</w:t>
      </w:r>
      <w:r w:rsidRPr="0079255E">
        <w:rPr>
          <w:rFonts w:hint="eastAsia"/>
          <w:sz w:val="24"/>
          <w:szCs w:val="24"/>
        </w:rPr>
        <w:t>10%</w:t>
      </w:r>
      <w:r w:rsidRPr="0079255E">
        <w:rPr>
          <w:rFonts w:hint="eastAsia"/>
          <w:sz w:val="24"/>
          <w:szCs w:val="24"/>
        </w:rPr>
        <w:t>评定，二等奖按班级人数的</w:t>
      </w:r>
      <w:r w:rsidRPr="0079255E">
        <w:rPr>
          <w:rFonts w:hint="eastAsia"/>
          <w:sz w:val="24"/>
          <w:szCs w:val="24"/>
        </w:rPr>
        <w:t>20%</w:t>
      </w:r>
      <w:r w:rsidRPr="0079255E">
        <w:rPr>
          <w:rFonts w:hint="eastAsia"/>
          <w:sz w:val="24"/>
          <w:szCs w:val="24"/>
        </w:rPr>
        <w:t>评定，三等奖按班级人数的</w:t>
      </w:r>
      <w:r w:rsidRPr="0079255E">
        <w:rPr>
          <w:rFonts w:hint="eastAsia"/>
          <w:sz w:val="24"/>
          <w:szCs w:val="24"/>
        </w:rPr>
        <w:t>30%</w:t>
      </w:r>
      <w:r w:rsidRPr="0079255E">
        <w:rPr>
          <w:rFonts w:hint="eastAsia"/>
          <w:sz w:val="24"/>
          <w:szCs w:val="24"/>
        </w:rPr>
        <w:t>评定。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5</w:t>
      </w:r>
      <w:r w:rsidRPr="0079255E">
        <w:rPr>
          <w:rFonts w:hint="eastAsia"/>
          <w:sz w:val="24"/>
          <w:szCs w:val="24"/>
        </w:rPr>
        <w:t>、奖励条件：在符合评选基本条件及评选对象的前提下，该学期必修课、选修课、限选课均及格的学生有资格参与专项军工专业优秀学生奖评选。各班级根据学生在该学期的综合素质情况对学生进行测评，具体测评办法以所在学院制定的为准。</w:t>
      </w:r>
    </w:p>
    <w:p w:rsidR="0079255E" w:rsidRPr="0079255E" w:rsidRDefault="0079255E" w:rsidP="0079255E">
      <w:pPr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 xml:space="preserve">　　</w:t>
      </w:r>
      <w:r w:rsidRPr="0079255E">
        <w:rPr>
          <w:rFonts w:hint="eastAsia"/>
          <w:sz w:val="24"/>
          <w:szCs w:val="24"/>
        </w:rPr>
        <w:t>6</w:t>
      </w:r>
      <w:r w:rsidRPr="0079255E">
        <w:rPr>
          <w:rFonts w:hint="eastAsia"/>
          <w:sz w:val="24"/>
          <w:szCs w:val="24"/>
        </w:rPr>
        <w:t>、军工专业学生除</w:t>
      </w:r>
      <w:proofErr w:type="gramStart"/>
      <w:r w:rsidRPr="0079255E">
        <w:rPr>
          <w:rFonts w:hint="eastAsia"/>
          <w:sz w:val="24"/>
          <w:szCs w:val="24"/>
        </w:rPr>
        <w:t>参评专项</w:t>
      </w:r>
      <w:proofErr w:type="gramEnd"/>
      <w:r w:rsidRPr="0079255E">
        <w:rPr>
          <w:rFonts w:hint="eastAsia"/>
          <w:sz w:val="24"/>
          <w:szCs w:val="24"/>
        </w:rPr>
        <w:t>军工专业优秀学生奖外，还可以按照学习进步奖、优秀学生（民族生）奖、学科竞赛奖、科技竞赛奖等评选条件，参评以上奖项，并且可以兼得。奖励比例按照军工专业班级的总人数确定。专项军工专业优秀学生奖与优秀学生奖不可兼得。</w:t>
      </w:r>
    </w:p>
    <w:p w:rsidR="0079255E" w:rsidRPr="0079255E" w:rsidRDefault="0079255E" w:rsidP="0079255E">
      <w:pPr>
        <w:ind w:firstLine="420"/>
        <w:rPr>
          <w:sz w:val="24"/>
          <w:szCs w:val="24"/>
        </w:rPr>
      </w:pPr>
      <w:r w:rsidRPr="0079255E">
        <w:rPr>
          <w:rFonts w:hint="eastAsia"/>
          <w:sz w:val="24"/>
          <w:szCs w:val="24"/>
        </w:rPr>
        <w:t>三、本科生奖学金评选的负责单位为学生工作处、学生事务中心、教务处、校团委、各学院，待报校长办公会批准后，</w:t>
      </w:r>
      <w:proofErr w:type="gramStart"/>
      <w:r w:rsidRPr="0079255E">
        <w:rPr>
          <w:rFonts w:hint="eastAsia"/>
          <w:sz w:val="24"/>
          <w:szCs w:val="24"/>
        </w:rPr>
        <w:t>本调整自</w:t>
      </w:r>
      <w:proofErr w:type="gramEnd"/>
      <w:r w:rsidRPr="0079255E">
        <w:rPr>
          <w:rFonts w:hint="eastAsia"/>
          <w:sz w:val="24"/>
          <w:szCs w:val="24"/>
        </w:rPr>
        <w:t>2016</w:t>
      </w:r>
      <w:r w:rsidRPr="0079255E">
        <w:rPr>
          <w:rFonts w:hint="eastAsia"/>
          <w:sz w:val="24"/>
          <w:szCs w:val="24"/>
        </w:rPr>
        <w:t>级学生起实施，其他年级学生仍按照原办法评选。</w:t>
      </w:r>
    </w:p>
    <w:p w:rsidR="0079255E" w:rsidRPr="0079255E" w:rsidRDefault="0079255E" w:rsidP="0079255E">
      <w:pPr>
        <w:ind w:firstLine="420"/>
        <w:rPr>
          <w:sz w:val="24"/>
          <w:szCs w:val="24"/>
        </w:rPr>
      </w:pPr>
    </w:p>
    <w:p w:rsidR="0079255E" w:rsidRPr="0079255E" w:rsidRDefault="0079255E" w:rsidP="0079255E">
      <w:pPr>
        <w:ind w:firstLine="420"/>
        <w:rPr>
          <w:sz w:val="24"/>
          <w:szCs w:val="24"/>
        </w:rPr>
      </w:pPr>
    </w:p>
    <w:p w:rsidR="0079255E" w:rsidRDefault="0079255E" w:rsidP="0079255E">
      <w:pPr>
        <w:ind w:firstLine="420"/>
      </w:pPr>
    </w:p>
    <w:p w:rsidR="0079255E" w:rsidRDefault="0079255E" w:rsidP="0079255E">
      <w:pPr>
        <w:ind w:firstLine="420"/>
        <w:rPr>
          <w:rFonts w:hint="eastAsia"/>
        </w:rPr>
      </w:pPr>
    </w:p>
    <w:p w:rsidR="0079255E" w:rsidRPr="0079255E" w:rsidRDefault="0079255E" w:rsidP="0079255E">
      <w:pPr>
        <w:ind w:right="480" w:firstLine="420"/>
        <w:jc w:val="right"/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>学生工作处</w:t>
      </w:r>
    </w:p>
    <w:p w:rsidR="0079255E" w:rsidRPr="0079255E" w:rsidRDefault="0079255E" w:rsidP="0079255E">
      <w:pPr>
        <w:ind w:right="240"/>
        <w:jc w:val="right"/>
        <w:rPr>
          <w:rFonts w:hint="eastAsia"/>
          <w:sz w:val="24"/>
          <w:szCs w:val="24"/>
        </w:rPr>
      </w:pPr>
      <w:r w:rsidRPr="0079255E">
        <w:rPr>
          <w:rFonts w:hint="eastAsia"/>
          <w:sz w:val="24"/>
          <w:szCs w:val="24"/>
        </w:rPr>
        <w:t>学生事务中心</w:t>
      </w:r>
    </w:p>
    <w:p w:rsidR="00653533" w:rsidRPr="0079255E" w:rsidRDefault="0079255E" w:rsidP="0079255E">
      <w:pPr>
        <w:jc w:val="right"/>
        <w:rPr>
          <w:sz w:val="24"/>
          <w:szCs w:val="24"/>
        </w:rPr>
      </w:pPr>
      <w:r w:rsidRPr="0079255E">
        <w:rPr>
          <w:rFonts w:hint="eastAsia"/>
          <w:sz w:val="24"/>
          <w:szCs w:val="24"/>
        </w:rPr>
        <w:t>2016</w:t>
      </w:r>
      <w:r w:rsidRPr="0079255E">
        <w:rPr>
          <w:rFonts w:hint="eastAsia"/>
          <w:sz w:val="24"/>
          <w:szCs w:val="24"/>
        </w:rPr>
        <w:t>年</w:t>
      </w:r>
      <w:r w:rsidRPr="0079255E">
        <w:rPr>
          <w:rFonts w:hint="eastAsia"/>
          <w:sz w:val="24"/>
          <w:szCs w:val="24"/>
        </w:rPr>
        <w:t>7</w:t>
      </w:r>
      <w:r w:rsidRPr="0079255E">
        <w:rPr>
          <w:rFonts w:hint="eastAsia"/>
          <w:sz w:val="24"/>
          <w:szCs w:val="24"/>
        </w:rPr>
        <w:t>月</w:t>
      </w:r>
      <w:r w:rsidRPr="0079255E">
        <w:rPr>
          <w:rFonts w:hint="eastAsia"/>
          <w:sz w:val="24"/>
          <w:szCs w:val="24"/>
        </w:rPr>
        <w:t>7</w:t>
      </w:r>
      <w:r w:rsidRPr="0079255E">
        <w:rPr>
          <w:rFonts w:hint="eastAsia"/>
          <w:sz w:val="24"/>
          <w:szCs w:val="24"/>
        </w:rPr>
        <w:t>日</w:t>
      </w:r>
    </w:p>
    <w:sectPr w:rsidR="00653533" w:rsidRPr="00792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A60"/>
    <w:rsid w:val="00653533"/>
    <w:rsid w:val="00656A60"/>
    <w:rsid w:val="006B7AF2"/>
    <w:rsid w:val="0079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82A337-4AA7-4653-B33E-B7A588A1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孙西艳</cp:lastModifiedBy>
  <cp:revision>2</cp:revision>
  <dcterms:created xsi:type="dcterms:W3CDTF">2017-03-13T05:00:00Z</dcterms:created>
  <dcterms:modified xsi:type="dcterms:W3CDTF">2017-03-13T05:04:00Z</dcterms:modified>
</cp:coreProperties>
</file>